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sz w:val="22"/>
          <w:szCs w:val="22"/>
          <w:lang w:val="en-US"/>
        </w:rPr>
      </w:pPr>
      <w:r>
        <w:rPr>
          <w:sz w:val="22"/>
          <w:szCs w:val="22"/>
          <w:rtl w:val="0"/>
          <w:lang w:val="en-US"/>
        </w:rPr>
        <w:t>Is This a Complete Sentence?</w:t>
      </w:r>
    </w:p>
    <w:p>
      <w:pPr>
        <w:pStyle w:val="Body A"/>
        <w:jc w:val="center"/>
        <w:rPr>
          <w:sz w:val="22"/>
          <w:szCs w:val="22"/>
          <w:lang w:val="en-US"/>
        </w:rPr>
      </w:pPr>
    </w:p>
    <w:p>
      <w:pPr>
        <w:pStyle w:val="Body A"/>
        <w:jc w:val="center"/>
        <w:rPr>
          <w:sz w:val="22"/>
          <w:szCs w:val="22"/>
          <w:lang w:val="en-US"/>
        </w:rPr>
      </w:pPr>
      <w:r>
        <w:rPr>
          <w:sz w:val="22"/>
          <w:szCs w:val="22"/>
          <w:rtl w:val="0"/>
          <w:lang w:val="en-US"/>
        </w:rPr>
        <w:t xml:space="preserve"> Five Sentence-Testing Devices</w:t>
      </w:r>
    </w:p>
    <w:p>
      <w:pPr>
        <w:pStyle w:val="Body A"/>
        <w:jc w:val="center"/>
        <w:rPr>
          <w:sz w:val="22"/>
          <w:szCs w:val="22"/>
          <w:lang w:val="en-US"/>
        </w:rPr>
      </w:pPr>
    </w:p>
    <w:p>
      <w:pPr>
        <w:pStyle w:val="Body A"/>
        <w:rPr>
          <w:sz w:val="22"/>
          <w:szCs w:val="22"/>
          <w:lang w:val="en-US"/>
        </w:rPr>
      </w:pPr>
      <w:r>
        <w:rPr>
          <w:sz w:val="22"/>
          <w:szCs w:val="22"/>
          <w:rtl w:val="0"/>
          <w:lang w:val="en-US"/>
        </w:rPr>
        <w:t xml:space="preserve">As you may have noticed, the definition of a sentence as </w:t>
      </w:r>
      <w:r>
        <w:rPr>
          <w:sz w:val="22"/>
          <w:szCs w:val="22"/>
          <w:rtl w:val="0"/>
          <w:lang w:val="en-US"/>
        </w:rPr>
        <w:t>“</w:t>
      </w:r>
      <w:r>
        <w:rPr>
          <w:sz w:val="22"/>
          <w:szCs w:val="22"/>
          <w:rtl w:val="0"/>
          <w:lang w:val="en-US"/>
        </w:rPr>
        <w:t>a group of words that expresses a complete thought,</w:t>
      </w:r>
      <w:r>
        <w:rPr>
          <w:sz w:val="22"/>
          <w:szCs w:val="22"/>
          <w:rtl w:val="0"/>
          <w:lang w:val="en-US"/>
        </w:rPr>
        <w:t xml:space="preserve">” </w:t>
      </w:r>
      <w:r>
        <w:rPr>
          <w:sz w:val="22"/>
          <w:szCs w:val="22"/>
          <w:rtl w:val="0"/>
          <w:lang w:val="en-US"/>
        </w:rPr>
        <w:t xml:space="preserve">does not do the trick. The definition that some people use of a sentence as </w:t>
      </w:r>
      <w:r>
        <w:rPr>
          <w:sz w:val="22"/>
          <w:szCs w:val="22"/>
          <w:rtl w:val="0"/>
          <w:lang w:val="en-US"/>
        </w:rPr>
        <w:t>“</w:t>
      </w:r>
      <w:r>
        <w:rPr>
          <w:sz w:val="22"/>
          <w:szCs w:val="22"/>
          <w:rtl w:val="0"/>
          <w:lang w:val="en-US"/>
        </w:rPr>
        <w:t>a group of words having a subject and predicate</w:t>
      </w:r>
      <w:r>
        <w:rPr>
          <w:sz w:val="22"/>
          <w:szCs w:val="22"/>
          <w:rtl w:val="0"/>
          <w:lang w:val="en-US"/>
        </w:rPr>
        <w:t xml:space="preserve">” </w:t>
      </w:r>
      <w:r>
        <w:rPr>
          <w:sz w:val="22"/>
          <w:szCs w:val="22"/>
          <w:rtl w:val="0"/>
          <w:lang w:val="en-US"/>
        </w:rPr>
        <w:t xml:space="preserve">is the definition of a clause, not necessarily a sentence. (Tack a subordinating conjunction on a group of words having a subject and a predicate and you have a subordinate clause, not a sentence.) </w:t>
      </w:r>
    </w:p>
    <w:p>
      <w:pPr>
        <w:pStyle w:val="Body A"/>
        <w:rPr>
          <w:sz w:val="22"/>
          <w:szCs w:val="22"/>
          <w:lang w:val="en-US"/>
        </w:rPr>
      </w:pPr>
    </w:p>
    <w:p>
      <w:pPr>
        <w:pStyle w:val="Body A"/>
        <w:rPr>
          <w:sz w:val="22"/>
          <w:szCs w:val="22"/>
          <w:lang w:val="en-US"/>
        </w:rPr>
      </w:pPr>
      <w:r>
        <w:rPr>
          <w:sz w:val="22"/>
          <w:szCs w:val="22"/>
          <w:rtl w:val="0"/>
          <w:lang w:val="en-US"/>
        </w:rPr>
        <w:t xml:space="preserve">The reason why the </w:t>
      </w:r>
      <w:r>
        <w:rPr>
          <w:sz w:val="22"/>
          <w:szCs w:val="22"/>
          <w:rtl w:val="0"/>
          <w:lang w:val="en-US"/>
        </w:rPr>
        <w:t>“</w:t>
      </w:r>
      <w:r>
        <w:rPr>
          <w:sz w:val="22"/>
          <w:szCs w:val="22"/>
          <w:rtl w:val="0"/>
          <w:lang w:val="en-US"/>
        </w:rPr>
        <w:t>complete thought</w:t>
      </w:r>
      <w:r>
        <w:rPr>
          <w:sz w:val="22"/>
          <w:szCs w:val="22"/>
          <w:rtl w:val="0"/>
          <w:lang w:val="en-US"/>
        </w:rPr>
        <w:t xml:space="preserve">” </w:t>
      </w:r>
      <w:r>
        <w:rPr>
          <w:sz w:val="22"/>
          <w:szCs w:val="22"/>
          <w:rtl w:val="0"/>
          <w:lang w:val="en-US"/>
        </w:rPr>
        <w:t xml:space="preserve">notion of a sentence is largely ineffective is that it is abstract: Both words, </w:t>
      </w:r>
      <w:r>
        <w:rPr>
          <w:i w:val="1"/>
          <w:iCs w:val="1"/>
          <w:sz w:val="22"/>
          <w:szCs w:val="22"/>
          <w:rtl w:val="0"/>
          <w:lang w:val="en-US"/>
        </w:rPr>
        <w:t xml:space="preserve">complete </w:t>
      </w:r>
      <w:r>
        <w:rPr>
          <w:sz w:val="22"/>
          <w:szCs w:val="22"/>
          <w:rtl w:val="0"/>
          <w:lang w:val="en-US"/>
        </w:rPr>
        <w:t xml:space="preserve">and </w:t>
      </w:r>
      <w:r>
        <w:rPr>
          <w:i w:val="1"/>
          <w:iCs w:val="1"/>
          <w:sz w:val="22"/>
          <w:szCs w:val="22"/>
          <w:rtl w:val="0"/>
          <w:lang w:val="en-US"/>
        </w:rPr>
        <w:t>thought,</w:t>
      </w:r>
      <w:r>
        <w:rPr>
          <w:sz w:val="22"/>
          <w:szCs w:val="22"/>
          <w:rtl w:val="0"/>
          <w:lang w:val="en-US"/>
        </w:rPr>
        <w:t xml:space="preserve"> denote abstractions, and abstractions are hard to learn.</w:t>
      </w:r>
    </w:p>
    <w:p>
      <w:pPr>
        <w:pStyle w:val="Body A"/>
        <w:rPr>
          <w:sz w:val="22"/>
          <w:szCs w:val="22"/>
          <w:lang w:val="en-US"/>
        </w:rPr>
      </w:pPr>
    </w:p>
    <w:p>
      <w:pPr>
        <w:pStyle w:val="Body A"/>
        <w:rPr>
          <w:sz w:val="22"/>
          <w:szCs w:val="22"/>
          <w:lang w:val="en-US"/>
        </w:rPr>
      </w:pPr>
      <w:r>
        <w:rPr>
          <w:sz w:val="22"/>
          <w:szCs w:val="22"/>
          <w:rtl w:val="0"/>
          <w:lang w:val="en-US"/>
        </w:rPr>
        <w:t xml:space="preserve">To help students reach a better understanding of what a complete declarative sentence is, we recommend any one of the following, or any combination of the following. (Remember that we are talking about declarative sentences only.) These </w:t>
      </w:r>
      <w:r>
        <w:rPr>
          <w:sz w:val="22"/>
          <w:szCs w:val="22"/>
          <w:rtl w:val="0"/>
          <w:lang w:val="en-US"/>
        </w:rPr>
        <w:t>“</w:t>
      </w:r>
      <w:r>
        <w:rPr>
          <w:sz w:val="22"/>
          <w:szCs w:val="22"/>
          <w:rtl w:val="0"/>
          <w:lang w:val="en-US"/>
        </w:rPr>
        <w:t>sentence-testing devices</w:t>
      </w:r>
      <w:r>
        <w:rPr>
          <w:sz w:val="22"/>
          <w:szCs w:val="22"/>
          <w:rtl w:val="0"/>
          <w:lang w:val="en-US"/>
        </w:rPr>
        <w:t xml:space="preserve">” </w:t>
      </w:r>
      <w:r>
        <w:rPr>
          <w:sz w:val="22"/>
          <w:szCs w:val="22"/>
          <w:rtl w:val="0"/>
          <w:lang w:val="en-US"/>
        </w:rPr>
        <w:t>work because they manage to hit that invisible mechanism in the brain that recognizes complete sentences.</w:t>
      </w:r>
    </w:p>
    <w:p>
      <w:pPr>
        <w:pStyle w:val="Body A"/>
        <w:rPr>
          <w:sz w:val="22"/>
          <w:szCs w:val="22"/>
          <w:lang w:val="en-US"/>
        </w:rPr>
      </w:pPr>
    </w:p>
    <w:p>
      <w:pPr>
        <w:pStyle w:val="Body A"/>
        <w:rPr>
          <w:sz w:val="22"/>
          <w:szCs w:val="22"/>
          <w:lang w:val="en-US"/>
        </w:rPr>
      </w:pPr>
      <w:r>
        <w:rPr>
          <w:sz w:val="22"/>
          <w:szCs w:val="22"/>
          <w:rtl w:val="0"/>
          <w:lang w:val="en-US"/>
        </w:rPr>
        <w:t>By the way, the notion of a complete sentence is important only in writing. When we speak, we are not obligated to use complete sentences, and we would be weird if we did so. It should be no surprise, then, that habitual readers (and those who have been read to a lot)  end up being far better at recognizing and creating complete sentences than those who read (and have been read to) only a little bit. Children and adults who engage in significant amounts of well-written reading material develop a natural feel for the sound of declarative sentences.</w:t>
      </w:r>
    </w:p>
    <w:p>
      <w:pPr>
        <w:pStyle w:val="Body A"/>
        <w:rPr>
          <w:sz w:val="22"/>
          <w:szCs w:val="22"/>
          <w:lang w:val="en-US"/>
        </w:rPr>
      </w:pPr>
    </w:p>
    <w:p>
      <w:pPr>
        <w:pStyle w:val="Body A"/>
        <w:rPr>
          <w:color w:val="0432ff"/>
          <w:u w:color="0432ff"/>
        </w:rPr>
      </w:pPr>
      <w:r>
        <w:rPr>
          <w:color w:val="0432ff"/>
          <w:sz w:val="22"/>
          <w:szCs w:val="22"/>
          <w:u w:color="0432ff"/>
          <w:rtl w:val="0"/>
          <w:lang w:val="en-US"/>
        </w:rPr>
        <w:t xml:space="preserve">Device 1: The true/false test: </w:t>
      </w:r>
    </w:p>
    <w:p>
      <w:pPr>
        <w:pStyle w:val="Body A"/>
        <w:rPr>
          <w:sz w:val="22"/>
          <w:szCs w:val="22"/>
        </w:rPr>
      </w:pPr>
      <w:r>
        <w:rPr>
          <w:sz w:val="22"/>
          <w:szCs w:val="22"/>
          <w:rtl w:val="0"/>
        </w:rPr>
        <w:tab/>
        <w:t xml:space="preserve">It was Aristotle who postulated that a sentence is a proposition that can be stated to be either true or false. Any group of words that can be said to be either true or false is, in fact, a complete declarative sentence. </w:t>
      </w:r>
    </w:p>
    <w:p>
      <w:pPr>
        <w:pStyle w:val="Body A"/>
        <w:rPr>
          <w:sz w:val="22"/>
          <w:szCs w:val="22"/>
        </w:rPr>
      </w:pPr>
    </w:p>
    <w:p>
      <w:pPr>
        <w:pStyle w:val="Body A"/>
        <w:rPr>
          <w:color w:val="0432ff"/>
          <w:u w:color="0432ff"/>
        </w:rPr>
      </w:pPr>
      <w:r>
        <w:rPr>
          <w:color w:val="0432ff"/>
          <w:sz w:val="22"/>
          <w:szCs w:val="22"/>
          <w:u w:color="0432ff"/>
          <w:rtl w:val="0"/>
          <w:lang w:val="en-US"/>
        </w:rPr>
        <w:t xml:space="preserve">Device 2: The </w:t>
      </w:r>
      <w:r>
        <w:rPr>
          <w:color w:val="0432ff"/>
          <w:sz w:val="22"/>
          <w:szCs w:val="22"/>
          <w:u w:color="0432ff"/>
          <w:rtl w:val="0"/>
          <w:lang w:val="en-US"/>
        </w:rPr>
        <w:t>“</w:t>
      </w:r>
      <w:r>
        <w:rPr>
          <w:color w:val="0432ff"/>
          <w:sz w:val="22"/>
          <w:szCs w:val="22"/>
          <w:u w:color="0432ff"/>
          <w:rtl w:val="0"/>
          <w:lang w:val="en-US"/>
        </w:rPr>
        <w:t>They believed that</w:t>
      </w:r>
      <w:r>
        <w:rPr>
          <w:color w:val="0432ff"/>
          <w:sz w:val="22"/>
          <w:szCs w:val="22"/>
          <w:u w:color="0432ff"/>
          <w:rtl w:val="0"/>
          <w:lang w:val="en-US"/>
        </w:rPr>
        <w:t xml:space="preserve">…” </w:t>
      </w:r>
      <w:r>
        <w:rPr>
          <w:color w:val="0432ff"/>
          <w:sz w:val="22"/>
          <w:szCs w:val="22"/>
          <w:u w:color="0432ff"/>
          <w:rtl w:val="0"/>
          <w:lang w:val="en-US"/>
        </w:rPr>
        <w:t xml:space="preserve">test: </w:t>
      </w:r>
    </w:p>
    <w:p>
      <w:pPr>
        <w:pStyle w:val="Body A"/>
        <w:rPr>
          <w:color w:val="000000"/>
          <w:u w:color="000000"/>
        </w:rPr>
      </w:pPr>
      <w:r>
        <w:rPr>
          <w:color w:val="0432ff"/>
          <w:u w:color="0432ff"/>
        </w:rPr>
        <w:tab/>
      </w:r>
      <w:r>
        <w:rPr>
          <w:color w:val="000000"/>
          <w:sz w:val="22"/>
          <w:szCs w:val="22"/>
          <w:u w:color="000000"/>
          <w:rtl w:val="0"/>
          <w:lang w:val="en-US"/>
        </w:rPr>
        <w:t xml:space="preserve">Try putting the words </w:t>
      </w:r>
      <w:r>
        <w:rPr>
          <w:color w:val="000000"/>
          <w:sz w:val="22"/>
          <w:szCs w:val="22"/>
          <w:u w:color="000000"/>
          <w:rtl w:val="0"/>
          <w:lang w:val="en-US"/>
        </w:rPr>
        <w:t>“</w:t>
      </w:r>
      <w:r>
        <w:rPr>
          <w:color w:val="000000"/>
          <w:sz w:val="22"/>
          <w:szCs w:val="22"/>
          <w:u w:color="000000"/>
          <w:rtl w:val="0"/>
          <w:lang w:val="en-US"/>
        </w:rPr>
        <w:t>They believed that</w:t>
      </w:r>
      <w:r>
        <w:rPr>
          <w:color w:val="000000"/>
          <w:sz w:val="22"/>
          <w:szCs w:val="22"/>
          <w:u w:color="000000"/>
          <w:rtl w:val="0"/>
          <w:lang w:val="en-US"/>
        </w:rPr>
        <w:t xml:space="preserve">…” </w:t>
      </w:r>
      <w:r>
        <w:rPr>
          <w:color w:val="000000"/>
          <w:sz w:val="22"/>
          <w:szCs w:val="22"/>
          <w:u w:color="000000"/>
          <w:rtl w:val="0"/>
          <w:lang w:val="en-US"/>
        </w:rPr>
        <w:t>in front of a group of words. Does it make sense? Does it hold up? Does it feel complete? If so then you have a complete declarative sentence. (If not, then you do not.)</w:t>
      </w:r>
    </w:p>
    <w:p>
      <w:pPr>
        <w:pStyle w:val="Body A"/>
        <w:rPr>
          <w:color w:val="000000"/>
          <w:u w:color="000000"/>
        </w:rPr>
      </w:pPr>
    </w:p>
    <w:p>
      <w:pPr>
        <w:pStyle w:val="Body A"/>
        <w:rPr>
          <w:color w:val="0432ff"/>
          <w:u w:color="0432ff"/>
        </w:rPr>
      </w:pPr>
      <w:r>
        <w:rPr>
          <w:color w:val="0432ff"/>
          <w:sz w:val="22"/>
          <w:szCs w:val="22"/>
          <w:u w:color="0432ff"/>
          <w:rtl w:val="0"/>
          <w:lang w:val="en-US"/>
        </w:rPr>
        <w:t xml:space="preserve">Device 3: The </w:t>
      </w:r>
      <w:r>
        <w:rPr>
          <w:color w:val="0432ff"/>
          <w:sz w:val="22"/>
          <w:szCs w:val="22"/>
          <w:u w:color="0432ff"/>
          <w:rtl w:val="0"/>
          <w:lang w:val="en-US"/>
        </w:rPr>
        <w:t>“</w:t>
      </w:r>
      <w:r>
        <w:rPr>
          <w:color w:val="0432ff"/>
          <w:sz w:val="22"/>
          <w:szCs w:val="22"/>
          <w:u w:color="0432ff"/>
          <w:rtl w:val="0"/>
          <w:lang w:val="en-US"/>
        </w:rPr>
        <w:t>Tell me the news!</w:t>
      </w:r>
      <w:r>
        <w:rPr>
          <w:color w:val="0432ff"/>
          <w:sz w:val="22"/>
          <w:szCs w:val="22"/>
          <w:u w:color="0432ff"/>
          <w:rtl w:val="0"/>
          <w:lang w:val="en-US"/>
        </w:rPr>
        <w:t xml:space="preserve">” </w:t>
      </w:r>
      <w:r>
        <w:rPr>
          <w:color w:val="0432ff"/>
          <w:sz w:val="22"/>
          <w:szCs w:val="22"/>
          <w:u w:color="0432ff"/>
          <w:rtl w:val="0"/>
          <w:lang w:val="en-US"/>
        </w:rPr>
        <w:t xml:space="preserve">test: </w:t>
      </w:r>
    </w:p>
    <w:p>
      <w:pPr>
        <w:pStyle w:val="Body A"/>
        <w:rPr>
          <w:sz w:val="22"/>
          <w:szCs w:val="22"/>
          <w:lang w:val="en-US"/>
        </w:rPr>
      </w:pPr>
      <w:r>
        <w:rPr>
          <w:sz w:val="22"/>
          <w:szCs w:val="22"/>
          <w:rtl w:val="0"/>
        </w:rPr>
        <w:tab/>
        <w:t>A sentence</w:t>
      </w:r>
      <w:r>
        <w:rPr>
          <w:sz w:val="22"/>
          <w:szCs w:val="22"/>
          <w:rtl w:val="0"/>
          <w:lang w:val="en-US"/>
        </w:rPr>
        <w:t>’</w:t>
      </w:r>
      <w:r>
        <w:rPr>
          <w:sz w:val="22"/>
          <w:szCs w:val="22"/>
          <w:rtl w:val="0"/>
          <w:lang w:val="en-US"/>
        </w:rPr>
        <w:t>s job is to tell you the news. Ask a group of words to tell you the news. If it does, then that group of words is a complete declarative sentence. (If it does not, then it is not.)</w:t>
      </w:r>
    </w:p>
    <w:p>
      <w:pPr>
        <w:pStyle w:val="Body A"/>
        <w:rPr>
          <w:sz w:val="22"/>
          <w:szCs w:val="22"/>
          <w:lang w:val="en-US"/>
        </w:rPr>
      </w:pPr>
      <w:r>
        <w:rPr>
          <w:sz w:val="22"/>
          <w:szCs w:val="22"/>
          <w:rtl w:val="0"/>
          <w:lang w:val="en-US"/>
        </w:rPr>
        <w:t xml:space="preserve">(Another way of accomplishing the same thing is to say </w:t>
      </w:r>
      <w:r>
        <w:rPr>
          <w:sz w:val="22"/>
          <w:szCs w:val="22"/>
          <w:rtl w:val="0"/>
          <w:lang w:val="en-US"/>
        </w:rPr>
        <w:t>“</w:t>
      </w:r>
      <w:r>
        <w:rPr>
          <w:sz w:val="22"/>
          <w:szCs w:val="22"/>
          <w:rtl w:val="0"/>
          <w:lang w:val="en-US"/>
        </w:rPr>
        <w:t>Guess what!</w:t>
      </w:r>
      <w:r>
        <w:rPr>
          <w:sz w:val="22"/>
          <w:szCs w:val="22"/>
          <w:rtl w:val="0"/>
          <w:lang w:val="en-US"/>
        </w:rPr>
        <w:t xml:space="preserve">” </w:t>
      </w:r>
      <w:r>
        <w:rPr>
          <w:sz w:val="22"/>
          <w:szCs w:val="22"/>
          <w:rtl w:val="0"/>
          <w:lang w:val="en-US"/>
        </w:rPr>
        <w:t xml:space="preserve">If the group of words </w:t>
      </w:r>
      <w:r>
        <w:rPr>
          <w:sz w:val="22"/>
          <w:szCs w:val="22"/>
          <w:rtl w:val="0"/>
          <w:lang w:val="en-US"/>
        </w:rPr>
        <w:t>“</w:t>
      </w:r>
      <w:r>
        <w:rPr>
          <w:sz w:val="22"/>
          <w:szCs w:val="22"/>
          <w:rtl w:val="0"/>
          <w:lang w:val="en-US"/>
        </w:rPr>
        <w:t>tells you what</w:t>
      </w:r>
      <w:r>
        <w:rPr>
          <w:sz w:val="22"/>
          <w:szCs w:val="22"/>
          <w:rtl w:val="0"/>
          <w:lang w:val="en-US"/>
        </w:rPr>
        <w:t xml:space="preserve">” </w:t>
      </w:r>
      <w:r>
        <w:rPr>
          <w:sz w:val="22"/>
          <w:szCs w:val="22"/>
          <w:rtl w:val="0"/>
          <w:lang w:val="en-US"/>
        </w:rPr>
        <w:t xml:space="preserve">when you say </w:t>
      </w:r>
      <w:r>
        <w:rPr>
          <w:sz w:val="22"/>
          <w:szCs w:val="22"/>
          <w:rtl w:val="0"/>
          <w:lang w:val="en-US"/>
        </w:rPr>
        <w:t>“</w:t>
      </w:r>
      <w:r>
        <w:rPr>
          <w:sz w:val="22"/>
          <w:szCs w:val="22"/>
          <w:rtl w:val="0"/>
          <w:lang w:val="en-US"/>
        </w:rPr>
        <w:t>Guess what!</w:t>
      </w:r>
      <w:r>
        <w:rPr>
          <w:sz w:val="22"/>
          <w:szCs w:val="22"/>
          <w:rtl w:val="0"/>
          <w:lang w:val="en-US"/>
        </w:rPr>
        <w:t xml:space="preserve">” </w:t>
      </w:r>
      <w:r>
        <w:rPr>
          <w:sz w:val="22"/>
          <w:szCs w:val="22"/>
          <w:rtl w:val="0"/>
          <w:lang w:val="en-US"/>
        </w:rPr>
        <w:t>then that group of words is a complete declarative sentence. (If it does not, then it is not.)</w:t>
      </w:r>
    </w:p>
    <w:p>
      <w:pPr>
        <w:pStyle w:val="Body A"/>
        <w:rPr>
          <w:sz w:val="22"/>
          <w:szCs w:val="22"/>
          <w:lang w:val="en-US"/>
        </w:rPr>
      </w:pPr>
    </w:p>
    <w:p>
      <w:pPr>
        <w:pStyle w:val="Body A"/>
        <w:rPr>
          <w:color w:val="0432ff"/>
          <w:u w:color="0432ff"/>
        </w:rPr>
      </w:pPr>
      <w:r>
        <w:rPr>
          <w:color w:val="0432ff"/>
          <w:sz w:val="22"/>
          <w:szCs w:val="22"/>
          <w:u w:color="0432ff"/>
          <w:rtl w:val="0"/>
          <w:lang w:val="en-US"/>
        </w:rPr>
        <w:t xml:space="preserve">Device 4: The </w:t>
      </w:r>
      <w:r>
        <w:rPr>
          <w:color w:val="0432ff"/>
          <w:sz w:val="22"/>
          <w:szCs w:val="22"/>
          <w:u w:color="0432ff"/>
          <w:rtl w:val="0"/>
          <w:lang w:val="en-US"/>
        </w:rPr>
        <w:t>“</w:t>
      </w:r>
      <w:r>
        <w:rPr>
          <w:color w:val="0432ff"/>
          <w:sz w:val="22"/>
          <w:szCs w:val="22"/>
          <w:u w:color="0432ff"/>
          <w:rtl w:val="0"/>
          <w:lang w:val="en-US"/>
        </w:rPr>
        <w:t>tag question</w:t>
      </w:r>
      <w:r>
        <w:rPr>
          <w:color w:val="0432ff"/>
          <w:sz w:val="22"/>
          <w:szCs w:val="22"/>
          <w:u w:color="0432ff"/>
          <w:rtl w:val="0"/>
          <w:lang w:val="en-US"/>
        </w:rPr>
        <w:t xml:space="preserve">” </w:t>
      </w:r>
      <w:r>
        <w:rPr>
          <w:color w:val="0432ff"/>
          <w:sz w:val="22"/>
          <w:szCs w:val="22"/>
          <w:u w:color="0432ff"/>
          <w:rtl w:val="0"/>
          <w:lang w:val="en-US"/>
        </w:rPr>
        <w:t xml:space="preserve">test: </w:t>
      </w:r>
    </w:p>
    <w:p>
      <w:pPr>
        <w:pStyle w:val="Body A"/>
        <w:rPr>
          <w:sz w:val="22"/>
          <w:szCs w:val="22"/>
          <w:lang w:val="en-US"/>
        </w:rPr>
      </w:pPr>
      <w:r>
        <w:rPr>
          <w:sz w:val="22"/>
          <w:szCs w:val="22"/>
          <w:rtl w:val="0"/>
        </w:rPr>
        <w:tab/>
        <w:t xml:space="preserve">A </w:t>
      </w:r>
      <w:r>
        <w:rPr>
          <w:sz w:val="22"/>
          <w:szCs w:val="22"/>
          <w:rtl w:val="0"/>
          <w:lang w:val="en-US"/>
        </w:rPr>
        <w:t>“</w:t>
      </w:r>
      <w:r>
        <w:rPr>
          <w:sz w:val="22"/>
          <w:szCs w:val="22"/>
          <w:rtl w:val="0"/>
          <w:lang w:val="en-US"/>
        </w:rPr>
        <w:t>tag question</w:t>
      </w:r>
      <w:r>
        <w:rPr>
          <w:sz w:val="22"/>
          <w:szCs w:val="22"/>
          <w:rtl w:val="0"/>
          <w:lang w:val="en-US"/>
        </w:rPr>
        <w:t xml:space="preserve">” </w:t>
      </w:r>
      <w:r>
        <w:rPr>
          <w:sz w:val="22"/>
          <w:szCs w:val="22"/>
          <w:rtl w:val="0"/>
          <w:lang w:val="en-US"/>
        </w:rPr>
        <w:t xml:space="preserve">is a little question that can be tacked on to the end of any declarative sentence to verify the truth of that sentence. For example, if the sentence is, </w:t>
      </w:r>
      <w:r>
        <w:rPr>
          <w:sz w:val="22"/>
          <w:szCs w:val="22"/>
          <w:rtl w:val="0"/>
          <w:lang w:val="en-US"/>
        </w:rPr>
        <w:t>“</w:t>
      </w:r>
      <w:r>
        <w:rPr>
          <w:sz w:val="22"/>
          <w:szCs w:val="22"/>
          <w:rtl w:val="0"/>
          <w:lang w:val="en-US"/>
        </w:rPr>
        <w:t>You live in New Jersey,</w:t>
      </w:r>
      <w:r>
        <w:rPr>
          <w:sz w:val="22"/>
          <w:szCs w:val="22"/>
          <w:rtl w:val="0"/>
          <w:lang w:val="en-US"/>
        </w:rPr>
        <w:t xml:space="preserve">” </w:t>
      </w:r>
      <w:r>
        <w:rPr>
          <w:sz w:val="22"/>
          <w:szCs w:val="22"/>
          <w:rtl w:val="0"/>
          <w:lang w:val="en-US"/>
        </w:rPr>
        <w:t xml:space="preserve">the tag question would be </w:t>
      </w:r>
      <w:r>
        <w:rPr>
          <w:sz w:val="22"/>
          <w:szCs w:val="22"/>
          <w:rtl w:val="0"/>
          <w:lang w:val="en-US"/>
        </w:rPr>
        <w:t>“</w:t>
      </w:r>
      <w:r>
        <w:rPr>
          <w:sz w:val="22"/>
          <w:szCs w:val="22"/>
          <w:rtl w:val="0"/>
          <w:lang w:val="en-US"/>
        </w:rPr>
        <w:t>don</w:t>
      </w:r>
      <w:r>
        <w:rPr>
          <w:sz w:val="22"/>
          <w:szCs w:val="22"/>
          <w:rtl w:val="0"/>
          <w:lang w:val="en-US"/>
        </w:rPr>
        <w:t>’</w:t>
      </w:r>
      <w:r>
        <w:rPr>
          <w:sz w:val="22"/>
          <w:szCs w:val="22"/>
          <w:rtl w:val="0"/>
          <w:lang w:val="en-US"/>
        </w:rPr>
        <w:t>t you?</w:t>
      </w:r>
      <w:r>
        <w:rPr>
          <w:sz w:val="22"/>
          <w:szCs w:val="22"/>
          <w:rtl w:val="0"/>
          <w:lang w:val="en-US"/>
        </w:rPr>
        <w:t xml:space="preserve">” </w:t>
      </w:r>
      <w:r>
        <w:rPr>
          <w:sz w:val="22"/>
          <w:szCs w:val="22"/>
          <w:rtl w:val="0"/>
          <w:lang w:val="en-US"/>
        </w:rPr>
        <w:t xml:space="preserve">If the sentence is </w:t>
      </w:r>
      <w:r>
        <w:rPr>
          <w:sz w:val="22"/>
          <w:szCs w:val="22"/>
          <w:rtl w:val="0"/>
          <w:lang w:val="en-US"/>
        </w:rPr>
        <w:t>“</w:t>
      </w:r>
      <w:r>
        <w:rPr>
          <w:sz w:val="22"/>
          <w:szCs w:val="22"/>
          <w:rtl w:val="0"/>
          <w:lang w:val="en-US"/>
        </w:rPr>
        <w:t>I have never lived in New Jersey,</w:t>
      </w:r>
      <w:r>
        <w:rPr>
          <w:sz w:val="22"/>
          <w:szCs w:val="22"/>
          <w:rtl w:val="0"/>
          <w:lang w:val="en-US"/>
        </w:rPr>
        <w:t xml:space="preserve">” </w:t>
      </w:r>
      <w:r>
        <w:rPr>
          <w:sz w:val="22"/>
          <w:szCs w:val="22"/>
          <w:rtl w:val="0"/>
          <w:lang w:val="en-US"/>
        </w:rPr>
        <w:t xml:space="preserve">the tag question would be </w:t>
      </w:r>
      <w:r>
        <w:rPr>
          <w:sz w:val="22"/>
          <w:szCs w:val="22"/>
          <w:rtl w:val="0"/>
          <w:lang w:val="en-US"/>
        </w:rPr>
        <w:t>“</w:t>
      </w:r>
      <w:r>
        <w:rPr>
          <w:sz w:val="22"/>
          <w:szCs w:val="22"/>
          <w:rtl w:val="0"/>
          <w:lang w:val="en-US"/>
        </w:rPr>
        <w:t>have I?</w:t>
      </w:r>
      <w:r>
        <w:rPr>
          <w:sz w:val="22"/>
          <w:szCs w:val="22"/>
          <w:rtl w:val="0"/>
          <w:lang w:val="en-US"/>
        </w:rPr>
        <w:t xml:space="preserve">” </w:t>
      </w:r>
      <w:r>
        <w:rPr>
          <w:sz w:val="22"/>
          <w:szCs w:val="22"/>
          <w:rtl w:val="0"/>
          <w:lang w:val="en-US"/>
        </w:rPr>
        <w:t>Native speakers can automatically generate tag questions. The mechanism for being able to do this</w:t>
      </w:r>
      <w:r>
        <w:rPr>
          <w:sz w:val="22"/>
          <w:szCs w:val="22"/>
          <w:rtl w:val="0"/>
          <w:lang w:val="en-US"/>
        </w:rPr>
        <w:t>—</w:t>
      </w:r>
      <w:r>
        <w:rPr>
          <w:sz w:val="22"/>
          <w:szCs w:val="22"/>
          <w:rtl w:val="0"/>
          <w:lang w:val="en-US"/>
        </w:rPr>
        <w:t>actually, pretty amazing</w:t>
      </w:r>
      <w:r>
        <w:rPr>
          <w:sz w:val="22"/>
          <w:szCs w:val="22"/>
          <w:rtl w:val="0"/>
          <w:lang w:val="en-US"/>
        </w:rPr>
        <w:t>—</w:t>
      </w:r>
      <w:r>
        <w:rPr>
          <w:sz w:val="22"/>
          <w:szCs w:val="22"/>
          <w:rtl w:val="0"/>
          <w:lang w:val="en-US"/>
        </w:rPr>
        <w:t>is installed in the language-processing part of the English speaker</w:t>
      </w:r>
      <w:r>
        <w:rPr>
          <w:sz w:val="22"/>
          <w:szCs w:val="22"/>
          <w:rtl w:val="0"/>
          <w:lang w:val="en-US"/>
        </w:rPr>
        <w:t>’</w:t>
      </w:r>
      <w:r>
        <w:rPr>
          <w:sz w:val="22"/>
          <w:szCs w:val="22"/>
          <w:rtl w:val="0"/>
          <w:lang w:val="en-US"/>
        </w:rPr>
        <w:t>s brain. But there</w:t>
      </w:r>
      <w:r>
        <w:rPr>
          <w:sz w:val="22"/>
          <w:szCs w:val="22"/>
          <w:rtl w:val="0"/>
          <w:lang w:val="en-US"/>
        </w:rPr>
        <w:t>’</w:t>
      </w:r>
      <w:r>
        <w:rPr>
          <w:sz w:val="22"/>
          <w:szCs w:val="22"/>
          <w:rtl w:val="0"/>
          <w:lang w:val="en-US"/>
        </w:rPr>
        <w:t>s no tag question for a group of words that does not constitute a complete declarative sentence.</w:t>
      </w:r>
    </w:p>
    <w:p>
      <w:pPr>
        <w:pStyle w:val="Body A"/>
        <w:rPr>
          <w:sz w:val="22"/>
          <w:szCs w:val="22"/>
          <w:lang w:val="en-US"/>
        </w:rPr>
      </w:pPr>
    </w:p>
    <w:p>
      <w:pPr>
        <w:pStyle w:val="Body A"/>
        <w:rPr>
          <w:sz w:val="22"/>
          <w:szCs w:val="22"/>
          <w:lang w:val="en-US"/>
        </w:rPr>
      </w:pPr>
      <w:r>
        <w:rPr>
          <w:color w:val="0432ff"/>
          <w:sz w:val="22"/>
          <w:szCs w:val="22"/>
          <w:u w:color="0432ff"/>
          <w:rtl w:val="0"/>
          <w:lang w:val="en-US"/>
        </w:rPr>
        <w:t>Device 5: The bicycle test:</w:t>
      </w:r>
      <w:r>
        <w:rPr>
          <w:sz w:val="22"/>
          <w:szCs w:val="22"/>
          <w:rtl w:val="0"/>
          <w:lang w:val="en-US"/>
        </w:rPr>
        <w:t xml:space="preserve"> </w:t>
      </w:r>
    </w:p>
    <w:p>
      <w:pPr>
        <w:pStyle w:val="Body A"/>
        <w:rPr>
          <w:sz w:val="22"/>
          <w:szCs w:val="22"/>
          <w:lang w:val="en-US"/>
        </w:rPr>
      </w:pPr>
      <w:r>
        <w:rPr>
          <w:sz w:val="22"/>
          <w:szCs w:val="22"/>
          <w:rtl w:val="0"/>
        </w:rPr>
        <w:tab/>
        <w:t xml:space="preserve">Pamela Dykstra, author of </w:t>
      </w:r>
      <w:r>
        <w:rPr>
          <w:i w:val="1"/>
          <w:iCs w:val="1"/>
          <w:sz w:val="22"/>
          <w:szCs w:val="22"/>
          <w:rtl w:val="0"/>
          <w:lang w:val="en-US"/>
        </w:rPr>
        <w:t>An Easy Guide to Writing (</w:t>
      </w:r>
      <w:r>
        <w:rPr>
          <w:sz w:val="22"/>
          <w:szCs w:val="22"/>
          <w:rtl w:val="0"/>
          <w:lang w:val="en-US"/>
        </w:rPr>
        <w:t xml:space="preserve">Pearson), uses the two wheels of a bicycle as a metaphor for what a sentence is: a stable structure having two interdependent parts, with the subject (who or what is the sentence about?) as one wheel, and the predicate (what is the subject doing, having, or being?) as the other wheel. If you can </w:t>
      </w:r>
      <w:r>
        <w:rPr>
          <w:sz w:val="22"/>
          <w:szCs w:val="22"/>
          <w:rtl w:val="0"/>
          <w:lang w:val="en-US"/>
        </w:rPr>
        <w:t>“</w:t>
      </w:r>
      <w:r>
        <w:rPr>
          <w:sz w:val="22"/>
          <w:szCs w:val="22"/>
          <w:rtl w:val="0"/>
          <w:lang w:val="en-US"/>
        </w:rPr>
        <w:t>plot</w:t>
      </w:r>
      <w:r>
        <w:rPr>
          <w:sz w:val="22"/>
          <w:szCs w:val="22"/>
          <w:rtl w:val="0"/>
          <w:lang w:val="en-US"/>
        </w:rPr>
        <w:t xml:space="preserve">” </w:t>
      </w:r>
      <w:r>
        <w:rPr>
          <w:sz w:val="22"/>
          <w:szCs w:val="22"/>
          <w:rtl w:val="0"/>
          <w:lang w:val="en-US"/>
        </w:rPr>
        <w:t>your group of word on the two wheels accordingly, then you have a complete declarative sentence. (If you can</w:t>
      </w:r>
      <w:r>
        <w:rPr>
          <w:sz w:val="22"/>
          <w:szCs w:val="22"/>
          <w:rtl w:val="0"/>
          <w:lang w:val="en-US"/>
        </w:rPr>
        <w:t>’</w:t>
      </w:r>
      <w:r>
        <w:rPr>
          <w:sz w:val="22"/>
          <w:szCs w:val="22"/>
          <w:rtl w:val="0"/>
          <w:lang w:val="en-US"/>
        </w:rPr>
        <w:t>t, then you don</w:t>
      </w:r>
      <w:r>
        <w:rPr>
          <w:sz w:val="22"/>
          <w:szCs w:val="22"/>
          <w:rtl w:val="0"/>
          <w:lang w:val="en-US"/>
        </w:rPr>
        <w:t>’</w:t>
      </w:r>
      <w:r>
        <w:rPr>
          <w:sz w:val="22"/>
          <w:szCs w:val="22"/>
          <w:rtl w:val="0"/>
          <w:lang w:val="en-US"/>
        </w:rPr>
        <w:t xml:space="preserve">t.) </w:t>
      </w:r>
    </w:p>
    <w:p>
      <w:pPr>
        <w:pStyle w:val="Body A"/>
        <w:rPr>
          <w:sz w:val="22"/>
          <w:szCs w:val="22"/>
          <w:lang w:val="en-US"/>
        </w:rPr>
      </w:pPr>
    </w:p>
    <w:p>
      <w:pPr>
        <w:pStyle w:val="Body A"/>
        <w:rPr>
          <w:sz w:val="22"/>
          <w:szCs w:val="22"/>
          <w:lang w:val="en-US"/>
        </w:rPr>
      </w:pPr>
      <w:r>
        <w:rPr>
          <w:sz w:val="22"/>
          <w:szCs w:val="22"/>
          <w:rtl w:val="0"/>
          <w:lang w:val="en-US"/>
        </w:rPr>
        <w:t xml:space="preserve">Only </w:t>
      </w:r>
      <w:r>
        <w:rPr>
          <w:i w:val="1"/>
          <w:iCs w:val="1"/>
          <w:sz w:val="22"/>
          <w:szCs w:val="22"/>
          <w:rtl w:val="0"/>
          <w:lang w:val="en-US"/>
        </w:rPr>
        <w:t>one</w:t>
      </w:r>
      <w:r>
        <w:rPr>
          <w:sz w:val="22"/>
          <w:szCs w:val="22"/>
          <w:rtl w:val="0"/>
          <w:lang w:val="en-US"/>
        </w:rPr>
        <w:t xml:space="preserve"> of these devices has to work for a given student to have a surefire way to know whether a group of words constitutes a complete sentences. Use whichever of these devices makes the most sense to you, as a teacher, and the one that you feel most comfortable teaching. Chances are good that the device you choose will work for </w:t>
      </w:r>
      <w:r>
        <w:rPr>
          <w:i w:val="1"/>
          <w:iCs w:val="1"/>
          <w:sz w:val="22"/>
          <w:szCs w:val="22"/>
          <w:rtl w:val="0"/>
          <w:lang w:val="en-US"/>
        </w:rPr>
        <w:t>most</w:t>
      </w:r>
      <w:r>
        <w:rPr>
          <w:sz w:val="22"/>
          <w:szCs w:val="22"/>
          <w:rtl w:val="0"/>
          <w:lang w:val="en-US"/>
        </w:rPr>
        <w:t xml:space="preserve"> of your students. For the others, try the other devices, one at a time, and see what works!</w:t>
      </w:r>
    </w:p>
    <w:p>
      <w:pPr>
        <w:pStyle w:val="Body A"/>
        <w:rPr>
          <w:sz w:val="22"/>
          <w:szCs w:val="22"/>
          <w:lang w:val="en-US"/>
        </w:rPr>
      </w:pPr>
    </w:p>
    <w:p>
      <w:pPr>
        <w:pStyle w:val="Body A"/>
      </w:pPr>
      <w:r>
        <w:rPr>
          <w:sz w:val="22"/>
          <w:szCs w:val="22"/>
          <w:rtl w:val="0"/>
          <w:lang w:val="en-US"/>
        </w:rPr>
        <w:t>Correcting (correctly punctuating) run-on sentences can happen only when students fully understand what a sentence (a.k.a.</w:t>
      </w:r>
      <w:r>
        <w:rPr>
          <w:i w:val="1"/>
          <w:iCs w:val="1"/>
          <w:sz w:val="22"/>
          <w:szCs w:val="22"/>
          <w:rtl w:val="0"/>
          <w:lang w:val="en-US"/>
        </w:rPr>
        <w:t xml:space="preserve"> independent clause</w:t>
      </w:r>
      <w:r>
        <w:rPr>
          <w:sz w:val="22"/>
          <w:szCs w:val="22"/>
          <w:rtl w:val="0"/>
          <w:lang w:val="en-US"/>
        </w:rPr>
        <w:t>) is. Correcting run-on sentences is a matter of stitching clauses</w:t>
      </w:r>
      <w:r>
        <w:rPr>
          <w:sz w:val="22"/>
          <w:szCs w:val="22"/>
          <w:rtl w:val="0"/>
          <w:lang w:val="en-US"/>
        </w:rPr>
        <w:t>—</w:t>
      </w:r>
      <w:r>
        <w:rPr>
          <w:sz w:val="22"/>
          <w:szCs w:val="22"/>
          <w:rtl w:val="0"/>
          <w:lang w:val="en-US"/>
        </w:rPr>
        <w:t>independent and dependent</w:t>
      </w:r>
      <w:r>
        <w:rPr>
          <w:sz w:val="22"/>
          <w:szCs w:val="22"/>
          <w:rtl w:val="0"/>
          <w:lang w:val="en-US"/>
        </w:rPr>
        <w:t>—</w:t>
      </w:r>
      <w:r>
        <w:rPr>
          <w:sz w:val="22"/>
          <w:szCs w:val="22"/>
          <w:rtl w:val="0"/>
          <w:lang w:val="en-US"/>
        </w:rPr>
        <w:t xml:space="preserve">together by the proper use of punctuation and/or duly </w:t>
      </w:r>
      <w:r>
        <w:rPr>
          <w:sz w:val="22"/>
          <w:szCs w:val="22"/>
          <w:rtl w:val="0"/>
          <w:lang w:val="en-US"/>
        </w:rPr>
        <w:t>“</w:t>
      </w:r>
      <w:r>
        <w:rPr>
          <w:sz w:val="22"/>
          <w:szCs w:val="22"/>
          <w:rtl w:val="0"/>
          <w:lang w:val="en-US"/>
        </w:rPr>
        <w:t>licensed</w:t>
      </w:r>
      <w:r>
        <w:rPr>
          <w:sz w:val="22"/>
          <w:szCs w:val="22"/>
          <w:rtl w:val="0"/>
          <w:lang w:val="en-US"/>
        </w:rPr>
        <w:t xml:space="preserve">” </w:t>
      </w:r>
      <w:r>
        <w:rPr>
          <w:sz w:val="22"/>
          <w:szCs w:val="22"/>
          <w:rtl w:val="0"/>
          <w:lang w:val="en-US"/>
        </w:rPr>
        <w:t>words. Such words are conjunctions (coordinating and subordinating), relative pronouns, and conjunctive adverbs.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